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4D46" w14:paraId="76554FA9" w14:textId="77777777" w:rsidTr="00CC4D46">
        <w:tc>
          <w:tcPr>
            <w:tcW w:w="3116" w:type="dxa"/>
          </w:tcPr>
          <w:p w14:paraId="3167CCE1" w14:textId="77777777" w:rsidR="00CC4D46" w:rsidRDefault="00CC4D46"/>
        </w:tc>
        <w:tc>
          <w:tcPr>
            <w:tcW w:w="3117" w:type="dxa"/>
          </w:tcPr>
          <w:p w14:paraId="762B9C0B" w14:textId="0544875F" w:rsidR="00CC4D46" w:rsidRDefault="00CC4D46">
            <w:r>
              <w:t>Session 1</w:t>
            </w:r>
          </w:p>
        </w:tc>
        <w:tc>
          <w:tcPr>
            <w:tcW w:w="3117" w:type="dxa"/>
          </w:tcPr>
          <w:p w14:paraId="020E36B4" w14:textId="685B7BE8" w:rsidR="00CC4D46" w:rsidRDefault="00CC4D46">
            <w:r>
              <w:t>Session 2</w:t>
            </w:r>
          </w:p>
        </w:tc>
      </w:tr>
      <w:tr w:rsidR="00CC4D46" w14:paraId="7CC2FDE0" w14:textId="77777777" w:rsidTr="00CC4D46">
        <w:tc>
          <w:tcPr>
            <w:tcW w:w="3116" w:type="dxa"/>
          </w:tcPr>
          <w:p w14:paraId="41DDF00C" w14:textId="17F19292" w:rsidR="00CC4D46" w:rsidRDefault="00CC4D46">
            <w:r>
              <w:t>Topic 1: Multiple choice strategies</w:t>
            </w:r>
          </w:p>
        </w:tc>
        <w:tc>
          <w:tcPr>
            <w:tcW w:w="3117" w:type="dxa"/>
          </w:tcPr>
          <w:p w14:paraId="7A4ECB41" w14:textId="6D92277F" w:rsidR="00CC4D46" w:rsidRDefault="00CC4D46">
            <w:r>
              <w:t>Friday, April 16 from 3:45 – 4:45 pm with Tydings</w:t>
            </w:r>
          </w:p>
        </w:tc>
        <w:tc>
          <w:tcPr>
            <w:tcW w:w="3117" w:type="dxa"/>
          </w:tcPr>
          <w:p w14:paraId="3BD88715" w14:textId="1D549247" w:rsidR="00CC4D46" w:rsidRDefault="00CC4D46">
            <w:r>
              <w:t>Sunday, April 18 from 1:00 – 2:00 pm with Spruill</w:t>
            </w:r>
          </w:p>
        </w:tc>
      </w:tr>
      <w:tr w:rsidR="00CC4D46" w14:paraId="42C5A075" w14:textId="77777777" w:rsidTr="00CC4D46">
        <w:tc>
          <w:tcPr>
            <w:tcW w:w="3116" w:type="dxa"/>
          </w:tcPr>
          <w:p w14:paraId="2B0CEBEA" w14:textId="77777777" w:rsidR="00CC4D46" w:rsidRDefault="00CC4D46">
            <w:r>
              <w:t>Topic 2: Novel review for Q3</w:t>
            </w:r>
          </w:p>
          <w:p w14:paraId="5F9284FE" w14:textId="29909766" w:rsidR="00CC4D46" w:rsidRDefault="00CC4D46"/>
        </w:tc>
        <w:tc>
          <w:tcPr>
            <w:tcW w:w="3117" w:type="dxa"/>
          </w:tcPr>
          <w:p w14:paraId="1304DF9D" w14:textId="4A993EEF" w:rsidR="00CC4D46" w:rsidRDefault="00CC4D46">
            <w:r>
              <w:t>Monday, April 19 from 3:45 – 4:45 pm with Spruill</w:t>
            </w:r>
          </w:p>
        </w:tc>
        <w:tc>
          <w:tcPr>
            <w:tcW w:w="3117" w:type="dxa"/>
          </w:tcPr>
          <w:p w14:paraId="3D034D9F" w14:textId="43A7A5C9" w:rsidR="00CC4D46" w:rsidRDefault="00CC4D46">
            <w:r>
              <w:t>Friday, April 23 from 3:45 – 4:45 pm with Tydings</w:t>
            </w:r>
          </w:p>
        </w:tc>
      </w:tr>
      <w:tr w:rsidR="00CC4D46" w14:paraId="1A744C2B" w14:textId="77777777" w:rsidTr="00CC4D46">
        <w:tc>
          <w:tcPr>
            <w:tcW w:w="3116" w:type="dxa"/>
          </w:tcPr>
          <w:p w14:paraId="32A97E39" w14:textId="01C1E733" w:rsidR="00CC4D46" w:rsidRDefault="00CC4D46">
            <w:r>
              <w:t>Topic 3: Essay prep strategies for Q1, Q2</w:t>
            </w:r>
          </w:p>
        </w:tc>
        <w:tc>
          <w:tcPr>
            <w:tcW w:w="3117" w:type="dxa"/>
          </w:tcPr>
          <w:p w14:paraId="32DE1603" w14:textId="77777777" w:rsidR="00CC4D46" w:rsidRDefault="00CC4D46">
            <w:r>
              <w:t>Monday, April 26 from 3:45 – 4:45 pm with Spruill</w:t>
            </w:r>
          </w:p>
          <w:p w14:paraId="277B7D0E" w14:textId="77777777" w:rsidR="00DA7DCF" w:rsidRDefault="00DA7DCF">
            <w:r>
              <w:t>Tuesday, April 27 from 7-8 pm with Spruill</w:t>
            </w:r>
          </w:p>
          <w:p w14:paraId="2B5C22C1" w14:textId="62739BC4" w:rsidR="00DA7DCF" w:rsidRDefault="00DA7DCF">
            <w:r>
              <w:t xml:space="preserve">Wednesday, April 28 </w:t>
            </w:r>
            <w:r>
              <w:t>from 3:45 – 4:45 pm with Spruill</w:t>
            </w:r>
          </w:p>
        </w:tc>
        <w:tc>
          <w:tcPr>
            <w:tcW w:w="3117" w:type="dxa"/>
          </w:tcPr>
          <w:p w14:paraId="0E786CCD" w14:textId="77777777" w:rsidR="00CC4D46" w:rsidRDefault="00CC4D46">
            <w:r>
              <w:t>Friday, April 30 from 3:45 – 4:45 pm with Tydings</w:t>
            </w:r>
            <w:r w:rsidR="00467F09">
              <w:t xml:space="preserve"> (Zoom and 2211)</w:t>
            </w:r>
          </w:p>
          <w:p w14:paraId="4424C6D2" w14:textId="77777777" w:rsidR="00DA7DCF" w:rsidRDefault="00DA7DCF"/>
          <w:p w14:paraId="08AE1BFC" w14:textId="3E5D3FD7" w:rsidR="00DA7DCF" w:rsidRDefault="00DA7DCF">
            <w:r>
              <w:t xml:space="preserve">Thursday, April 29 </w:t>
            </w:r>
            <w:r>
              <w:t xml:space="preserve">from 3:45 – 4:45 pm with </w:t>
            </w:r>
            <w:r>
              <w:t>Tydings **We will work on theme statements and MC practice (and anything else you want)</w:t>
            </w:r>
          </w:p>
        </w:tc>
      </w:tr>
    </w:tbl>
    <w:p w14:paraId="0DD7BC29" w14:textId="700C629F" w:rsidR="0099264A" w:rsidRDefault="0099264A"/>
    <w:p w14:paraId="26305B9C" w14:textId="45C0A524" w:rsidR="00CC4D46" w:rsidRDefault="00CC4D46">
      <w:r>
        <w:t>*Information covered for each topic will be the same in Sessions 1 and 2</w:t>
      </w:r>
    </w:p>
    <w:p w14:paraId="0A8C2056" w14:textId="3CC136F1" w:rsidR="002724F6" w:rsidRDefault="002724F6"/>
    <w:p w14:paraId="5B65A220" w14:textId="3F48E2A9" w:rsidR="002724F6" w:rsidRDefault="002724F6">
      <w:r>
        <w:t>Zoom links:</w:t>
      </w:r>
    </w:p>
    <w:p w14:paraId="6A2C5492" w14:textId="41B54373" w:rsidR="002724F6" w:rsidRDefault="002724F6"/>
    <w:p w14:paraId="61E96785" w14:textId="751912E2" w:rsidR="002724F6" w:rsidRDefault="00DA7DCF">
      <w:hyperlink r:id="rId4" w:history="1">
        <w:r w:rsidR="002724F6" w:rsidRPr="002724F6">
          <w:rPr>
            <w:rStyle w:val="Hyperlink"/>
          </w:rPr>
          <w:t>Spruill’s sessions</w:t>
        </w:r>
      </w:hyperlink>
    </w:p>
    <w:p w14:paraId="1B168BFA" w14:textId="4B04BBA7" w:rsidR="002724F6" w:rsidRDefault="002724F6"/>
    <w:p w14:paraId="0F9FDA9A" w14:textId="2B16C0A7" w:rsidR="002724F6" w:rsidRDefault="00DA7DCF">
      <w:hyperlink r:id="rId5" w:history="1">
        <w:r w:rsidR="002724F6" w:rsidRPr="002724F6">
          <w:rPr>
            <w:rStyle w:val="Hyperlink"/>
          </w:rPr>
          <w:t>Tydings’ sessions</w:t>
        </w:r>
      </w:hyperlink>
      <w:r w:rsidR="002724F6">
        <w:t xml:space="preserve"> </w:t>
      </w:r>
    </w:p>
    <w:p w14:paraId="53DC6495" w14:textId="490B8018" w:rsidR="002724F6" w:rsidRDefault="002724F6"/>
    <w:p w14:paraId="593DFBFF" w14:textId="77777777" w:rsidR="002724F6" w:rsidRDefault="002724F6"/>
    <w:sectPr w:rsidR="0027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46"/>
    <w:rsid w:val="002724F6"/>
    <w:rsid w:val="00467F09"/>
    <w:rsid w:val="0099264A"/>
    <w:rsid w:val="00CC4D46"/>
    <w:rsid w:val="00D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2127"/>
  <w15:chartTrackingRefBased/>
  <w15:docId w15:val="{C2CEA4DC-3309-49A7-9AD0-8EAB3BF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9vmbat6d" TargetMode="External"/><Relationship Id="rId4" Type="http://schemas.openxmlformats.org/officeDocument/2006/relationships/hyperlink" Target="https://bit.ly/3e9CR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Tydings</dc:creator>
  <cp:keywords/>
  <dc:description/>
  <cp:lastModifiedBy>Michael Tydings</cp:lastModifiedBy>
  <cp:revision>4</cp:revision>
  <dcterms:created xsi:type="dcterms:W3CDTF">2021-04-12T18:17:00Z</dcterms:created>
  <dcterms:modified xsi:type="dcterms:W3CDTF">2021-04-28T17:09:00Z</dcterms:modified>
</cp:coreProperties>
</file>